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课题实施方案</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宋体"/>
          <w:b/>
          <w:bCs/>
          <w:sz w:val="24"/>
          <w:szCs w:val="24"/>
        </w:rPr>
      </w:pPr>
      <w:r>
        <w:rPr>
          <w:rFonts w:ascii="宋体" w:hAnsi="宋体" w:eastAsia="宋体" w:cs="宋体"/>
          <w:b/>
          <w:bCs/>
          <w:sz w:val="24"/>
          <w:szCs w:val="24"/>
        </w:rPr>
        <w:t>第一阶段：前期准备阶段（202</w:t>
      </w:r>
      <w:r>
        <w:rPr>
          <w:rFonts w:hint="eastAsia" w:ascii="宋体" w:hAnsi="宋体" w:eastAsia="宋体" w:cs="宋体"/>
          <w:b/>
          <w:bCs/>
          <w:sz w:val="24"/>
          <w:szCs w:val="24"/>
          <w:lang w:val="en-US" w:eastAsia="zh-CN"/>
        </w:rPr>
        <w:t>1</w:t>
      </w:r>
      <w:r>
        <w:rPr>
          <w:rFonts w:ascii="宋体" w:hAnsi="宋体" w:eastAsia="宋体" w:cs="宋体"/>
          <w:b/>
          <w:bCs/>
          <w:sz w:val="24"/>
          <w:szCs w:val="24"/>
        </w:rPr>
        <w:t>年</w:t>
      </w:r>
      <w:r>
        <w:rPr>
          <w:rFonts w:hint="eastAsia" w:ascii="宋体" w:hAnsi="宋体" w:eastAsia="宋体" w:cs="宋体"/>
          <w:b/>
          <w:bCs/>
          <w:sz w:val="24"/>
          <w:szCs w:val="24"/>
          <w:lang w:val="en-US" w:eastAsia="zh-CN"/>
        </w:rPr>
        <w:t>9</w:t>
      </w:r>
      <w:r>
        <w:rPr>
          <w:rFonts w:ascii="宋体" w:hAnsi="宋体" w:eastAsia="宋体" w:cs="宋体"/>
          <w:b/>
          <w:bCs/>
          <w:sz w:val="24"/>
          <w:szCs w:val="24"/>
        </w:rPr>
        <w:t>月—202</w:t>
      </w:r>
      <w:r>
        <w:rPr>
          <w:rFonts w:hint="eastAsia" w:ascii="宋体" w:hAnsi="宋体" w:eastAsia="宋体" w:cs="宋体"/>
          <w:b/>
          <w:bCs/>
          <w:sz w:val="24"/>
          <w:szCs w:val="24"/>
          <w:lang w:val="en-US" w:eastAsia="zh-CN"/>
        </w:rPr>
        <w:t>2</w:t>
      </w:r>
      <w:r>
        <w:rPr>
          <w:rFonts w:ascii="宋体" w:hAnsi="宋体" w:eastAsia="宋体" w:cs="宋体"/>
          <w:b/>
          <w:bCs/>
          <w:sz w:val="24"/>
          <w:szCs w:val="24"/>
        </w:rPr>
        <w:t>年</w:t>
      </w:r>
      <w:r>
        <w:rPr>
          <w:rFonts w:hint="eastAsia" w:ascii="宋体" w:hAnsi="宋体" w:eastAsia="宋体" w:cs="宋体"/>
          <w:b/>
          <w:bCs/>
          <w:sz w:val="24"/>
          <w:szCs w:val="24"/>
          <w:lang w:val="en-US" w:eastAsia="zh-CN"/>
        </w:rPr>
        <w:t>5</w:t>
      </w:r>
      <w:r>
        <w:rPr>
          <w:rFonts w:ascii="宋体" w:hAnsi="宋体" w:eastAsia="宋体" w:cs="宋体"/>
          <w:b/>
          <w:bCs/>
          <w:sz w:val="24"/>
          <w:szCs w:val="24"/>
        </w:rPr>
        <w:t>月）</w:t>
      </w:r>
      <w:r>
        <w:rPr>
          <w:rFonts w:ascii="宋体" w:hAnsi="宋体" w:eastAsia="宋体" w:cs="宋体"/>
          <w:b/>
          <w:bCs/>
          <w:sz w:val="24"/>
          <w:szCs w:val="24"/>
        </w:rPr>
        <w:br w:type="textWrapping"/>
      </w: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eastAsia="zh-CN"/>
        </w:rPr>
        <w:t>1、</w:t>
      </w:r>
      <w:r>
        <w:rPr>
          <w:rFonts w:ascii="宋体" w:hAnsi="宋体" w:eastAsia="宋体" w:cs="宋体"/>
          <w:sz w:val="24"/>
          <w:szCs w:val="24"/>
        </w:rPr>
        <w:t>（2021.9－2021.10）：收集和研读相关文献，分析已有的相关研究思路和成果，设计课题研究方案，会同课题组成员进行课题研究可行性论证，通过个人申报和学校推荐，确定核心人员，成立课题组，根据研究需要和研究专长分工研究。</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2、</w:t>
      </w:r>
      <w:r>
        <w:rPr>
          <w:rFonts w:ascii="宋体" w:hAnsi="宋体" w:eastAsia="宋体" w:cs="宋体"/>
          <w:sz w:val="24"/>
          <w:szCs w:val="24"/>
        </w:rPr>
        <w:t>（2021.10－202</w:t>
      </w:r>
      <w:r>
        <w:rPr>
          <w:rFonts w:hint="eastAsia" w:ascii="宋体" w:hAnsi="宋体" w:eastAsia="宋体" w:cs="宋体"/>
          <w:sz w:val="24"/>
          <w:szCs w:val="24"/>
          <w:lang w:val="en-US" w:eastAsia="zh-CN"/>
        </w:rPr>
        <w:t>2</w:t>
      </w:r>
      <w:r>
        <w:rPr>
          <w:rFonts w:ascii="宋体" w:hAnsi="宋体" w:eastAsia="宋体" w:cs="宋体"/>
          <w:sz w:val="24"/>
          <w:szCs w:val="24"/>
        </w:rPr>
        <w:t>.</w:t>
      </w:r>
      <w:r>
        <w:rPr>
          <w:rFonts w:hint="eastAsia" w:ascii="宋体" w:hAnsi="宋体" w:eastAsia="宋体" w:cs="宋体"/>
          <w:sz w:val="24"/>
          <w:szCs w:val="24"/>
          <w:lang w:val="en-US" w:eastAsia="zh-CN"/>
        </w:rPr>
        <w:t>5</w:t>
      </w:r>
      <w:r>
        <w:rPr>
          <w:rFonts w:ascii="宋体" w:hAnsi="宋体" w:eastAsia="宋体" w:cs="宋体"/>
          <w:sz w:val="24"/>
          <w:szCs w:val="24"/>
        </w:rPr>
        <w:t>）：①结合现有案例和相关理论文献，完善课题研究方案，提出一些具体的提高教师实践智慧的策略，②进行必要的预研究，使全体成员明确课题的目的、意义和具体操作过程，使课题研究更具针对性和实效性。③确定研究方法，撰写论证报告，召开开题会议。</w:t>
      </w:r>
      <w:r>
        <w:rPr>
          <w:rFonts w:ascii="宋体" w:hAnsi="宋体" w:eastAsia="宋体" w:cs="宋体"/>
          <w:sz w:val="24"/>
          <w:szCs w:val="24"/>
        </w:rPr>
        <w:br w:type="textWrapping"/>
      </w:r>
      <w:r>
        <w:rPr>
          <w:rFonts w:ascii="宋体" w:hAnsi="宋体" w:eastAsia="宋体" w:cs="宋体"/>
          <w:b/>
          <w:bCs/>
          <w:sz w:val="24"/>
          <w:szCs w:val="24"/>
        </w:rPr>
        <w:t>第二阶段：初步研究阶段（2022年</w:t>
      </w:r>
      <w:r>
        <w:rPr>
          <w:rFonts w:hint="eastAsia" w:ascii="宋体" w:hAnsi="宋体" w:eastAsia="宋体" w:cs="宋体"/>
          <w:b/>
          <w:bCs/>
          <w:sz w:val="24"/>
          <w:szCs w:val="24"/>
          <w:lang w:val="en-US" w:eastAsia="zh-CN"/>
        </w:rPr>
        <w:t>6</w:t>
      </w:r>
      <w:r>
        <w:rPr>
          <w:rFonts w:ascii="宋体" w:hAnsi="宋体" w:eastAsia="宋体" w:cs="宋体"/>
          <w:b/>
          <w:bCs/>
          <w:sz w:val="24"/>
          <w:szCs w:val="24"/>
        </w:rPr>
        <w:t>月—202</w:t>
      </w:r>
      <w:r>
        <w:rPr>
          <w:rFonts w:hint="eastAsia" w:ascii="宋体" w:hAnsi="宋体" w:eastAsia="宋体" w:cs="宋体"/>
          <w:b/>
          <w:bCs/>
          <w:sz w:val="24"/>
          <w:szCs w:val="24"/>
          <w:lang w:val="en-US" w:eastAsia="zh-CN"/>
        </w:rPr>
        <w:t>3</w:t>
      </w:r>
      <w:r>
        <w:rPr>
          <w:rFonts w:ascii="宋体" w:hAnsi="宋体" w:eastAsia="宋体" w:cs="宋体"/>
          <w:b/>
          <w:bCs/>
          <w:sz w:val="24"/>
          <w:szCs w:val="24"/>
        </w:rPr>
        <w:t>年</w:t>
      </w:r>
      <w:r>
        <w:rPr>
          <w:rFonts w:hint="eastAsia" w:ascii="宋体" w:hAnsi="宋体" w:eastAsia="宋体" w:cs="宋体"/>
          <w:b/>
          <w:bCs/>
          <w:sz w:val="24"/>
          <w:szCs w:val="24"/>
          <w:lang w:val="en-US" w:eastAsia="zh-CN"/>
        </w:rPr>
        <w:t>5</w:t>
      </w:r>
      <w:r>
        <w:rPr>
          <w:rFonts w:ascii="宋体" w:hAnsi="宋体" w:eastAsia="宋体" w:cs="宋体"/>
          <w:b/>
          <w:bCs/>
          <w:sz w:val="24"/>
          <w:szCs w:val="24"/>
        </w:rPr>
        <w:t>月）</w:t>
      </w:r>
      <w:r>
        <w:rPr>
          <w:rFonts w:ascii="宋体" w:hAnsi="宋体" w:eastAsia="宋体" w:cs="宋体"/>
          <w:b/>
          <w:bCs/>
          <w:sz w:val="24"/>
          <w:szCs w:val="24"/>
        </w:rPr>
        <w:br w:type="textWrapping"/>
      </w: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eastAsia="zh-CN"/>
        </w:rPr>
        <w:t>1、</w:t>
      </w:r>
      <w:r>
        <w:rPr>
          <w:rFonts w:ascii="宋体" w:hAnsi="宋体" w:eastAsia="宋体" w:cs="宋体"/>
          <w:sz w:val="24"/>
          <w:szCs w:val="24"/>
        </w:rPr>
        <w:t>开展初中学生和教师有关部编本初中语文教材中古诗文群文阅读教学的现状问卷调查，并进行数据分析；</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2、</w:t>
      </w:r>
      <w:r>
        <w:rPr>
          <w:rFonts w:ascii="宋体" w:hAnsi="宋体" w:eastAsia="宋体" w:cs="宋体"/>
          <w:sz w:val="24"/>
          <w:szCs w:val="24"/>
        </w:rPr>
        <w:t>通过课堂研讨、教学沙龙、专家引领、案例研读和理论学习等途径，重点围绕研究内容（一）（二）开展研究</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3、</w:t>
      </w:r>
      <w:r>
        <w:rPr>
          <w:rFonts w:ascii="宋体" w:hAnsi="宋体" w:eastAsia="宋体" w:cs="宋体"/>
          <w:sz w:val="24"/>
          <w:szCs w:val="24"/>
        </w:rPr>
        <w:t>为确保实验的顺利实施，根据教师教学情况、学生学习情况，课题组适时对原有方案中的部分内容进行调整；</w:t>
      </w:r>
      <w:r>
        <w:rPr>
          <w:rFonts w:ascii="宋体" w:hAnsi="宋体" w:eastAsia="宋体" w:cs="宋体"/>
          <w:sz w:val="24"/>
          <w:szCs w:val="24"/>
        </w:rPr>
        <w:br w:type="textWrapping"/>
      </w:r>
      <w:r>
        <w:rPr>
          <w:rFonts w:ascii="宋体" w:hAnsi="宋体" w:eastAsia="宋体" w:cs="宋体"/>
          <w:b/>
          <w:bCs/>
          <w:sz w:val="24"/>
          <w:szCs w:val="24"/>
        </w:rPr>
        <w:t>第三阶段：深入研究阶段（2023年</w:t>
      </w:r>
      <w:r>
        <w:rPr>
          <w:rFonts w:hint="eastAsia" w:ascii="宋体" w:hAnsi="宋体" w:eastAsia="宋体" w:cs="宋体"/>
          <w:b/>
          <w:bCs/>
          <w:sz w:val="24"/>
          <w:szCs w:val="24"/>
          <w:lang w:val="en-US" w:eastAsia="zh-CN"/>
        </w:rPr>
        <w:t>5</w:t>
      </w:r>
      <w:r>
        <w:rPr>
          <w:rFonts w:ascii="宋体" w:hAnsi="宋体" w:eastAsia="宋体" w:cs="宋体"/>
          <w:b/>
          <w:bCs/>
          <w:sz w:val="24"/>
          <w:szCs w:val="24"/>
        </w:rPr>
        <w:t>月—202</w:t>
      </w:r>
      <w:r>
        <w:rPr>
          <w:rFonts w:hint="eastAsia" w:ascii="宋体" w:hAnsi="宋体" w:eastAsia="宋体" w:cs="宋体"/>
          <w:b/>
          <w:bCs/>
          <w:sz w:val="24"/>
          <w:szCs w:val="24"/>
          <w:lang w:val="en-US" w:eastAsia="zh-CN"/>
        </w:rPr>
        <w:t>4</w:t>
      </w:r>
      <w:r>
        <w:rPr>
          <w:rFonts w:ascii="宋体" w:hAnsi="宋体" w:eastAsia="宋体" w:cs="宋体"/>
          <w:b/>
          <w:bCs/>
          <w:sz w:val="24"/>
          <w:szCs w:val="24"/>
        </w:rPr>
        <w:t>年</w:t>
      </w:r>
      <w:r>
        <w:rPr>
          <w:rFonts w:hint="eastAsia" w:ascii="宋体" w:hAnsi="宋体" w:eastAsia="宋体" w:cs="宋体"/>
          <w:b/>
          <w:bCs/>
          <w:sz w:val="24"/>
          <w:szCs w:val="24"/>
          <w:lang w:val="en-US" w:eastAsia="zh-CN"/>
        </w:rPr>
        <w:t>4</w:t>
      </w:r>
      <w:r>
        <w:rPr>
          <w:rFonts w:ascii="宋体" w:hAnsi="宋体" w:eastAsia="宋体" w:cs="宋体"/>
          <w:b/>
          <w:bCs/>
          <w:sz w:val="24"/>
          <w:szCs w:val="24"/>
        </w:rPr>
        <w:t>月）</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开设以“核心素养视域下古诗词群文阅读教学的多元路径研究”为主题的公开课。</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2、</w:t>
      </w:r>
      <w:r>
        <w:rPr>
          <w:rFonts w:ascii="宋体" w:hAnsi="宋体" w:eastAsia="宋体" w:cs="宋体"/>
          <w:sz w:val="24"/>
          <w:szCs w:val="24"/>
        </w:rPr>
        <w:t>通过课堂观察、教学反思、教学论坛、案例研读等方法，重点围绕研究内容（三）（四）开展研究；</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3、</w:t>
      </w:r>
      <w:r>
        <w:rPr>
          <w:rFonts w:ascii="宋体" w:hAnsi="宋体" w:eastAsia="宋体" w:cs="宋体"/>
          <w:sz w:val="24"/>
          <w:szCs w:val="24"/>
        </w:rPr>
        <w:t>汇编《核心素养视域下古诗文群文阅读教</w:t>
      </w:r>
      <w:r>
        <w:rPr>
          <w:rFonts w:hint="eastAsia" w:ascii="宋体" w:hAnsi="宋体" w:eastAsia="宋体" w:cs="宋体"/>
          <w:sz w:val="24"/>
          <w:szCs w:val="24"/>
          <w:lang w:val="en-US" w:eastAsia="zh-CN"/>
        </w:rPr>
        <w:t>案汇集</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b/>
          <w:bCs/>
          <w:sz w:val="24"/>
          <w:szCs w:val="24"/>
        </w:rPr>
        <w:t>第四阶段：课题结题阶段（2024年</w:t>
      </w:r>
      <w:r>
        <w:rPr>
          <w:rFonts w:hint="eastAsia" w:ascii="宋体" w:hAnsi="宋体" w:eastAsia="宋体" w:cs="宋体"/>
          <w:b/>
          <w:bCs/>
          <w:sz w:val="24"/>
          <w:szCs w:val="24"/>
          <w:lang w:val="en-US" w:eastAsia="zh-CN"/>
        </w:rPr>
        <w:t>4</w:t>
      </w:r>
      <w:r>
        <w:rPr>
          <w:rFonts w:ascii="宋体" w:hAnsi="宋体" w:eastAsia="宋体" w:cs="宋体"/>
          <w:b/>
          <w:bCs/>
          <w:sz w:val="24"/>
          <w:szCs w:val="24"/>
        </w:rPr>
        <w:t>月——2024年</w:t>
      </w:r>
      <w:r>
        <w:rPr>
          <w:rFonts w:hint="eastAsia" w:ascii="宋体" w:hAnsi="宋体" w:eastAsia="宋体" w:cs="宋体"/>
          <w:b/>
          <w:bCs/>
          <w:sz w:val="24"/>
          <w:szCs w:val="24"/>
          <w:lang w:val="en-US" w:eastAsia="zh-CN"/>
        </w:rPr>
        <w:t>5</w:t>
      </w:r>
      <w:r>
        <w:rPr>
          <w:rFonts w:ascii="宋体" w:hAnsi="宋体" w:eastAsia="宋体" w:cs="宋体"/>
          <w:b/>
          <w:bCs/>
          <w:sz w:val="24"/>
          <w:szCs w:val="24"/>
        </w:rPr>
        <w:t>月）</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1、</w:t>
      </w:r>
      <w:r>
        <w:rPr>
          <w:rFonts w:ascii="宋体" w:hAnsi="宋体" w:eastAsia="宋体" w:cs="宋体"/>
          <w:sz w:val="24"/>
          <w:szCs w:val="24"/>
        </w:rPr>
        <w:t>收集整理，撰写结题报告；</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2、</w:t>
      </w:r>
      <w:r>
        <w:rPr>
          <w:rFonts w:ascii="宋体" w:hAnsi="宋体" w:eastAsia="宋体" w:cs="宋体"/>
          <w:sz w:val="24"/>
          <w:szCs w:val="24"/>
        </w:rPr>
        <w:t>汇编教师相关论文、教</w:t>
      </w:r>
      <w:r>
        <w:rPr>
          <w:rFonts w:hint="eastAsia" w:ascii="宋体" w:hAnsi="宋体" w:eastAsia="宋体" w:cs="宋体"/>
          <w:sz w:val="24"/>
          <w:szCs w:val="24"/>
          <w:lang w:val="en-US" w:eastAsia="zh-CN"/>
        </w:rPr>
        <w:t>案</w:t>
      </w:r>
      <w:r>
        <w:rPr>
          <w:rFonts w:ascii="宋体" w:hAnsi="宋体" w:eastAsia="宋体" w:cs="宋体"/>
          <w:sz w:val="24"/>
          <w:szCs w:val="24"/>
        </w:rPr>
        <w:t>和学生优秀习作。</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3、</w:t>
      </w:r>
      <w:r>
        <w:rPr>
          <w:rFonts w:ascii="宋体" w:hAnsi="宋体" w:eastAsia="宋体" w:cs="宋体"/>
          <w:sz w:val="24"/>
          <w:szCs w:val="24"/>
        </w:rPr>
        <w:t>系统整理各项研究材料，对一些</w:t>
      </w:r>
      <w:bookmarkStart w:id="0" w:name="_GoBack"/>
      <w:bookmarkEnd w:id="0"/>
      <w:r>
        <w:rPr>
          <w:rFonts w:ascii="宋体" w:hAnsi="宋体" w:eastAsia="宋体" w:cs="宋体"/>
          <w:sz w:val="24"/>
          <w:szCs w:val="24"/>
        </w:rPr>
        <w:t>案例的整理和分析上升到理论高度，积极分析反思，撰写研究报告，推广研究成果。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A4DDB"/>
    <w:multiLevelType w:val="singleLevel"/>
    <w:tmpl w:val="86FA4DD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7D3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2022-05-17T11:13:32Z</dcterms:created>
  <dc:creator>user</dc:creator>
  <cp:lastModifiedBy>key</cp:lastModifiedBy>
  <dcterms:modified xsi:type="dcterms:W3CDTF">2022-05-17T11:22:52Z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1EB34EDF65264DC0A437EE3D49AAF601</vt:lpwstr>
  </property>
</Properties>
</file>